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9782" w:type="dxa"/>
        <w:tblInd w:w="-289" w:type="dxa"/>
        <w:tblLook w:val="04A0" w:firstRow="1" w:lastRow="0" w:firstColumn="1" w:lastColumn="0" w:noHBand="0" w:noVBand="1"/>
      </w:tblPr>
      <w:tblGrid>
        <w:gridCol w:w="3261"/>
        <w:gridCol w:w="6521"/>
      </w:tblGrid>
      <w:tr w:rsidR="00FF7059" w14:paraId="7F427B9E" w14:textId="77777777" w:rsidTr="00AF176D">
        <w:tc>
          <w:tcPr>
            <w:tcW w:w="9782" w:type="dxa"/>
            <w:gridSpan w:val="2"/>
            <w:shd w:val="clear" w:color="auto" w:fill="C2D69B" w:themeFill="accent3" w:themeFillTint="99"/>
          </w:tcPr>
          <w:p w14:paraId="20A89AAC" w14:textId="3EF5E457" w:rsidR="00FF7059" w:rsidRDefault="00FF7059" w:rsidP="00FF705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32"/>
                <w:szCs w:val="32"/>
                <w:lang w:val="da-DK"/>
              </w:rPr>
            </w:pPr>
            <w:r>
              <w:rPr>
                <w:b/>
                <w:bCs/>
                <w:sz w:val="32"/>
                <w:szCs w:val="32"/>
                <w:lang w:val="da-DK"/>
              </w:rPr>
              <w:t>Information til vidensportalens fondsoversigt</w:t>
            </w:r>
            <w:r w:rsidR="00AF176D">
              <w:rPr>
                <w:b/>
                <w:bCs/>
                <w:sz w:val="32"/>
                <w:szCs w:val="32"/>
                <w:lang w:val="da-DK"/>
              </w:rPr>
              <w:t>, v1</w:t>
            </w:r>
            <w:r w:rsidR="00BF16AE">
              <w:rPr>
                <w:rStyle w:val="Fodnotehenvisning"/>
                <w:b/>
                <w:bCs/>
                <w:sz w:val="32"/>
                <w:szCs w:val="32"/>
                <w:lang w:val="da-DK"/>
              </w:rPr>
              <w:footnoteReference w:id="1"/>
            </w:r>
          </w:p>
        </w:tc>
      </w:tr>
      <w:tr w:rsidR="00892BE5" w14:paraId="31BA7E64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33671921" w14:textId="5BAC7650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Navn på legatet / fonden / tilskudsprogrammet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153BC9D4" w14:textId="4E5A3D8D" w:rsidR="00892BE5" w:rsidRPr="00AF176D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Nordplus</w:t>
            </w:r>
          </w:p>
        </w:tc>
      </w:tr>
      <w:tr w:rsidR="00AF176D" w14:paraId="7F49E17E" w14:textId="77777777" w:rsidTr="00AF176D">
        <w:trPr>
          <w:trHeight w:val="547"/>
        </w:trPr>
        <w:tc>
          <w:tcPr>
            <w:tcW w:w="3261" w:type="dxa"/>
            <w:vMerge w:val="restart"/>
            <w:shd w:val="clear" w:color="auto" w:fill="EAF1DD" w:themeFill="accent3" w:themeFillTint="33"/>
            <w:vAlign w:val="center"/>
          </w:tcPr>
          <w:p w14:paraId="2A24FF9C" w14:textId="330CED08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Hvilken type (privat, nationalt program, nordisk, europæisk, andet?) </w:t>
            </w:r>
          </w:p>
          <w:p w14:paraId="5A8F9AE4" w14:textId="5B2C0DF3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Hvem står bag (en person, en institution, et ministerie, eller?)</w:t>
            </w:r>
          </w:p>
        </w:tc>
        <w:tc>
          <w:tcPr>
            <w:tcW w:w="6521" w:type="dxa"/>
            <w:tcBorders>
              <w:bottom w:val="dashed" w:sz="4" w:space="0" w:color="000000"/>
            </w:tcBorders>
            <w:vAlign w:val="center"/>
          </w:tcPr>
          <w:p w14:paraId="5236117E" w14:textId="3F9EA420" w:rsidR="00AF176D" w:rsidRPr="0074046C" w:rsidRDefault="0074046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Nordplus er Nordisk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Ministerråds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mobilitets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-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og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netværksprogram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for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uddannelsesområdet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.</w:t>
            </w:r>
          </w:p>
        </w:tc>
      </w:tr>
      <w:tr w:rsidR="00AF176D" w14:paraId="77CFB678" w14:textId="77777777" w:rsidTr="00AF176D">
        <w:trPr>
          <w:trHeight w:val="547"/>
        </w:trPr>
        <w:tc>
          <w:tcPr>
            <w:tcW w:w="3261" w:type="dxa"/>
            <w:vMerge/>
            <w:shd w:val="clear" w:color="auto" w:fill="EAF1DD" w:themeFill="accent3" w:themeFillTint="33"/>
            <w:vAlign w:val="center"/>
          </w:tcPr>
          <w:p w14:paraId="68EE61D9" w14:textId="77777777" w:rsidR="00AF176D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</w:p>
        </w:tc>
        <w:tc>
          <w:tcPr>
            <w:tcW w:w="6521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C2CA557" w14:textId="76F658F8" w:rsidR="00AF176D" w:rsidRPr="0074046C" w:rsidRDefault="0074046C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Uddannelses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-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og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Forskningsstyrelsen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I Danmark </w:t>
            </w:r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er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ansvarlig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for information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og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vejledning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af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ansøgere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. </w:t>
            </w:r>
          </w:p>
        </w:tc>
      </w:tr>
      <w:tr w:rsidR="009612D4" w14:paraId="6C718B46" w14:textId="77777777" w:rsidTr="009612D4">
        <w:trPr>
          <w:trHeight w:val="1771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176F0630" w14:textId="375A9214" w:rsidR="009612D4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Fondens hjemmeside </w:t>
            </w:r>
          </w:p>
          <w:p w14:paraId="6216DE0F" w14:textId="77777777" w:rsidR="009612D4" w:rsidRDefault="009612D4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</w:t>
            </w:r>
          </w:p>
          <w:p w14:paraId="505C8CFE" w14:textId="2251CE0D" w:rsidR="009612D4" w:rsidRPr="00AF176D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adresse</w:t>
            </w:r>
          </w:p>
        </w:tc>
        <w:tc>
          <w:tcPr>
            <w:tcW w:w="6521" w:type="dxa"/>
            <w:vAlign w:val="center"/>
          </w:tcPr>
          <w:p w14:paraId="7AC5F0C5" w14:textId="51D28DD4" w:rsidR="009612D4" w:rsidRDefault="009612D4" w:rsidP="005059C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  <w:t xml:space="preserve">Information om programmet hos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Uddannelses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-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og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Forskningsstyrelsen</w:t>
            </w:r>
            <w:proofErr w:type="spellEnd"/>
            <w:r w:rsidRPr="0074046C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I Danmark</w:t>
            </w:r>
            <w:r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: </w:t>
            </w:r>
            <w:hyperlink r:id="rId8" w:history="1">
              <w:r w:rsidRPr="00CF50D6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da-DK"/>
                </w:rPr>
                <w:t>https://ufm.dk/uddannelse/tilskud-til-udveksling-og-internationale-projekter/nordplus</w:t>
              </w:r>
            </w:hyperlink>
          </w:p>
          <w:p w14:paraId="7EA24E52" w14:textId="77777777" w:rsidR="009612D4" w:rsidRDefault="009612D4" w:rsidP="005059C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  <w:p w14:paraId="7CF5517D" w14:textId="77777777" w:rsidR="009612D4" w:rsidRPr="005059C9" w:rsidRDefault="009612D4" w:rsidP="005059C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r w:rsidRPr="005059C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 xml:space="preserve">Hjemmesiden for programmet og dets vejledninger og </w:t>
            </w:r>
            <w:proofErr w:type="spellStart"/>
            <w:r w:rsidRPr="005059C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ansøgningsskeamer</w:t>
            </w:r>
            <w:proofErr w:type="spellEnd"/>
            <w:r w:rsidRPr="005059C9">
              <w:rPr>
                <w:rFonts w:asciiTheme="minorHAnsi" w:hAnsiTheme="minorHAnsi" w:cstheme="minorHAnsi"/>
                <w:sz w:val="20"/>
                <w:szCs w:val="20"/>
                <w:lang w:val="da-DK"/>
              </w:rPr>
              <w:t>:</w:t>
            </w:r>
          </w:p>
          <w:p w14:paraId="0999CD9C" w14:textId="65265C27" w:rsidR="009612D4" w:rsidRPr="0074046C" w:rsidRDefault="009612D4" w:rsidP="005059C9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  <w:hyperlink r:id="rId9" w:history="1">
              <w:r w:rsidRPr="005059C9">
                <w:rPr>
                  <w:rStyle w:val="Hyperlink"/>
                  <w:rFonts w:asciiTheme="minorHAnsi" w:hAnsiTheme="minorHAnsi" w:cstheme="minorHAnsi"/>
                  <w:b/>
                  <w:bCs/>
                  <w:sz w:val="20"/>
                  <w:szCs w:val="20"/>
                  <w:lang w:val="da-DK"/>
                </w:rPr>
                <w:t>https://www.nordplusonline.org/</w:t>
              </w:r>
            </w:hyperlink>
          </w:p>
        </w:tc>
      </w:tr>
      <w:tr w:rsidR="009612D4" w14:paraId="23F3A456" w14:textId="77777777" w:rsidTr="009612D4">
        <w:trPr>
          <w:trHeight w:val="847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F5A054F" w14:textId="77777777" w:rsidR="009612D4" w:rsidRDefault="009612D4" w:rsidP="009612D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Det overordnede formål </w:t>
            </w:r>
          </w:p>
          <w:p w14:paraId="69243663" w14:textId="6B8AA2F4" w:rsidR="009612D4" w:rsidRPr="00FF7059" w:rsidRDefault="009612D4" w:rsidP="009612D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32"/>
                <w:szCs w:val="32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og hovedmål </w:t>
            </w:r>
          </w:p>
        </w:tc>
        <w:tc>
          <w:tcPr>
            <w:tcW w:w="6521" w:type="dxa"/>
            <w:vAlign w:val="center"/>
          </w:tcPr>
          <w:p w14:paraId="2D4750CD" w14:textId="351AD3C8" w:rsidR="009612D4" w:rsidRPr="0074046C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 w:eastAsia="da-DK"/>
              </w:rPr>
              <w:t xml:space="preserve">Formålet er </w:t>
            </w:r>
            <w:r w:rsidRPr="0074046C">
              <w:rPr>
                <w:sz w:val="20"/>
                <w:szCs w:val="20"/>
                <w:lang w:val="da-DK" w:eastAsia="da-DK"/>
              </w:rPr>
              <w:t>at fastholde samhørigheden mellem landene og styrke udviklingen og kvaliteten inden for uddannelsesområdet.</w:t>
            </w:r>
          </w:p>
        </w:tc>
      </w:tr>
      <w:tr w:rsidR="00892BE5" w14:paraId="41BA5CA3" w14:textId="77777777" w:rsidTr="00AF176D">
        <w:trPr>
          <w:trHeight w:val="1412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FC0C98A" w14:textId="3760F1F3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Hvilke </w:t>
            </w:r>
            <w:proofErr w:type="gramStart"/>
            <w:r w:rsidRPr="00FF7059">
              <w:rPr>
                <w:b/>
                <w:bCs/>
                <w:sz w:val="20"/>
                <w:szCs w:val="20"/>
                <w:lang w:val="da-DK"/>
              </w:rPr>
              <w:t>type aktiviteter</w:t>
            </w:r>
            <w:proofErr w:type="gramEnd"/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 støttes</w:t>
            </w:r>
          </w:p>
          <w:p w14:paraId="54F4453E" w14:textId="77777777" w:rsidR="00892BE5" w:rsidRPr="00FF7059" w:rsidRDefault="00892BE5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32"/>
                <w:szCs w:val="32"/>
                <w:lang w:val="da-DK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  <w:vAlign w:val="center"/>
          </w:tcPr>
          <w:p w14:paraId="4CDFDB1B" w14:textId="031B721C" w:rsidR="0074046C" w:rsidRPr="0074046C" w:rsidRDefault="0074046C" w:rsidP="0074046C">
            <w:pPr>
              <w:rPr>
                <w:sz w:val="20"/>
                <w:szCs w:val="20"/>
                <w:lang w:val="da-DK" w:eastAsia="da-DK"/>
              </w:rPr>
            </w:pPr>
            <w:r w:rsidRPr="0074046C">
              <w:rPr>
                <w:sz w:val="20"/>
                <w:szCs w:val="20"/>
                <w:lang w:val="da-DK" w:eastAsia="da-DK"/>
              </w:rPr>
              <w:t>Nordplus giver tilskud til udveksling af undervisere, elever, studerende samt til netværks- og projektsamarbejde mellem uddannelsesinstitutioner og uddannelsesaktører i Norden og de baltiske lande</w:t>
            </w:r>
          </w:p>
          <w:p w14:paraId="6C04268D" w14:textId="77777777" w:rsidR="005059C9" w:rsidRDefault="005059C9" w:rsidP="0074046C">
            <w:pPr>
              <w:rPr>
                <w:sz w:val="20"/>
                <w:szCs w:val="20"/>
                <w:lang w:val="da-DK" w:eastAsia="da-DK"/>
              </w:rPr>
            </w:pPr>
          </w:p>
          <w:p w14:paraId="758C7CA2" w14:textId="2E5929D7" w:rsidR="00710DB8" w:rsidRDefault="0074046C" w:rsidP="0074046C">
            <w:pPr>
              <w:rPr>
                <w:sz w:val="20"/>
                <w:szCs w:val="20"/>
                <w:lang w:val="da-DK" w:eastAsia="da-DK"/>
              </w:rPr>
            </w:pPr>
            <w:r w:rsidRPr="0074046C">
              <w:rPr>
                <w:sz w:val="20"/>
                <w:szCs w:val="20"/>
                <w:lang w:val="da-DK" w:eastAsia="da-DK"/>
              </w:rPr>
              <w:t>Nordplus omfatter i alt fem programmer, som tilsammen henvender sig til alle dele af uddannelsesområdet, fra børnehaver og grundskoler til videregående uddannelse og voksenuddannelse.</w:t>
            </w:r>
            <w:r w:rsidR="009612D4">
              <w:rPr>
                <w:sz w:val="20"/>
                <w:szCs w:val="20"/>
                <w:lang w:val="da-DK" w:eastAsia="da-DK"/>
              </w:rPr>
              <w:t xml:space="preserve"> </w:t>
            </w:r>
            <w:r w:rsidR="00710DB8">
              <w:rPr>
                <w:sz w:val="20"/>
                <w:szCs w:val="20"/>
                <w:lang w:val="da-DK" w:eastAsia="da-DK"/>
              </w:rPr>
              <w:t xml:space="preserve">Programmet for voksenuddannelse støtter livslang læring inden for både folkeoplysning og foreningsområdet. </w:t>
            </w:r>
          </w:p>
          <w:p w14:paraId="22EAD877" w14:textId="77777777" w:rsidR="002B6EB4" w:rsidRDefault="002B6EB4" w:rsidP="0074046C">
            <w:pPr>
              <w:rPr>
                <w:sz w:val="20"/>
                <w:szCs w:val="20"/>
                <w:lang w:val="da-DK" w:eastAsia="da-DK"/>
              </w:rPr>
            </w:pPr>
          </w:p>
          <w:p w14:paraId="610B8C3C" w14:textId="77777777" w:rsidR="002B6EB4" w:rsidRDefault="002B6EB4" w:rsidP="0074046C">
            <w:pPr>
              <w:rPr>
                <w:sz w:val="20"/>
                <w:szCs w:val="20"/>
                <w:lang w:val="da-DK" w:eastAsia="da-DK"/>
              </w:rPr>
            </w:pPr>
            <w:r w:rsidRPr="002B6EB4">
              <w:rPr>
                <w:sz w:val="20"/>
                <w:szCs w:val="20"/>
                <w:lang w:val="da-DK" w:eastAsia="da-DK"/>
              </w:rPr>
              <w:t xml:space="preserve">Nordplus støtter primært to typer aktiviteter: </w:t>
            </w:r>
          </w:p>
          <w:p w14:paraId="3C58E9B3" w14:textId="5740B7D9" w:rsidR="002B6EB4" w:rsidRPr="00770D90" w:rsidRDefault="002B6EB4" w:rsidP="00770D90">
            <w:pPr>
              <w:pStyle w:val="Listeafsnit"/>
              <w:numPr>
                <w:ilvl w:val="0"/>
                <w:numId w:val="22"/>
              </w:numPr>
              <w:ind w:left="360"/>
              <w:rPr>
                <w:sz w:val="20"/>
                <w:szCs w:val="20"/>
                <w:lang w:val="da-DK" w:eastAsia="da-DK"/>
              </w:rPr>
            </w:pPr>
            <w:r w:rsidRPr="00770D90">
              <w:rPr>
                <w:sz w:val="20"/>
                <w:szCs w:val="20"/>
                <w:lang w:val="da-DK" w:eastAsia="da-DK"/>
              </w:rPr>
              <w:t>Projekt og netværk</w:t>
            </w:r>
            <w:r w:rsidRPr="00770D90">
              <w:rPr>
                <w:sz w:val="20"/>
                <w:szCs w:val="20"/>
                <w:lang w:val="da-DK" w:eastAsia="da-DK"/>
              </w:rPr>
              <w:t xml:space="preserve">: </w:t>
            </w:r>
            <w:r w:rsidRPr="00770D90">
              <w:rPr>
                <w:sz w:val="20"/>
                <w:szCs w:val="20"/>
                <w:lang w:val="da-DK" w:eastAsia="da-DK"/>
              </w:rPr>
              <w:t xml:space="preserve"> En ansøgning skal bestå af mindst tre institutioner fra tre forskellige Nordplus-lande. For Nordplus Nordic Languages er ansøgninger med to institutioner fra to forskellige lande berettigede. </w:t>
            </w:r>
          </w:p>
          <w:p w14:paraId="09B6DF31" w14:textId="1948A91B" w:rsidR="002B6EB4" w:rsidRPr="00770D90" w:rsidRDefault="002B6EB4" w:rsidP="00770D90">
            <w:pPr>
              <w:pStyle w:val="Listeafsnit"/>
              <w:numPr>
                <w:ilvl w:val="0"/>
                <w:numId w:val="22"/>
              </w:numPr>
              <w:ind w:left="360"/>
              <w:rPr>
                <w:sz w:val="20"/>
                <w:szCs w:val="20"/>
                <w:lang w:val="da-DK" w:eastAsia="da-DK"/>
              </w:rPr>
            </w:pPr>
            <w:r w:rsidRPr="00770D90">
              <w:rPr>
                <w:sz w:val="20"/>
                <w:szCs w:val="20"/>
                <w:lang w:val="da-DK" w:eastAsia="da-DK"/>
              </w:rPr>
              <w:t>Mobilitet</w:t>
            </w:r>
            <w:r w:rsidR="00770D90">
              <w:rPr>
                <w:sz w:val="20"/>
                <w:szCs w:val="20"/>
                <w:lang w:val="da-DK" w:eastAsia="da-DK"/>
              </w:rPr>
              <w:t>:</w:t>
            </w:r>
            <w:r w:rsidRPr="00770D90">
              <w:rPr>
                <w:sz w:val="20"/>
                <w:szCs w:val="20"/>
                <w:lang w:val="da-DK" w:eastAsia="da-DK"/>
              </w:rPr>
              <w:t xml:space="preserve"> En ansøgning skal bestå af mindst to institutioner fra to forskellige Nordplus-lande. </w:t>
            </w:r>
          </w:p>
          <w:p w14:paraId="7172B1DB" w14:textId="77777777" w:rsidR="002B6EB4" w:rsidRDefault="002B6EB4" w:rsidP="0074046C">
            <w:pPr>
              <w:rPr>
                <w:sz w:val="20"/>
                <w:szCs w:val="20"/>
                <w:lang w:val="da-DK" w:eastAsia="da-DK"/>
              </w:rPr>
            </w:pPr>
          </w:p>
          <w:p w14:paraId="14F10336" w14:textId="77777777" w:rsidR="002B6EB4" w:rsidRDefault="002B6EB4" w:rsidP="0074046C">
            <w:pPr>
              <w:rPr>
                <w:sz w:val="20"/>
                <w:szCs w:val="20"/>
                <w:lang w:val="da-DK" w:eastAsia="da-DK"/>
              </w:rPr>
            </w:pPr>
            <w:r w:rsidRPr="002B6EB4">
              <w:rPr>
                <w:sz w:val="20"/>
                <w:szCs w:val="20"/>
                <w:lang w:val="da-DK" w:eastAsia="da-DK"/>
              </w:rPr>
              <w:t xml:space="preserve">Nordplus Junior, Videregående uddannelse og Voksen omfatter alle typer aktiviteter, mens Nordic Languages og Horisontal kun er åbne for projekt- og netværksansøgninger. </w:t>
            </w:r>
          </w:p>
          <w:p w14:paraId="3A1138BC" w14:textId="77777777" w:rsidR="00892BE5" w:rsidRPr="0074046C" w:rsidRDefault="00892BE5" w:rsidP="009612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da-DK"/>
              </w:rPr>
            </w:pPr>
          </w:p>
        </w:tc>
      </w:tr>
      <w:tr w:rsidR="009612D4" w14:paraId="5120B429" w14:textId="77777777" w:rsidTr="009612D4">
        <w:trPr>
          <w:trHeight w:val="1485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6D544AD" w14:textId="35CDD8C9" w:rsidR="009612D4" w:rsidRPr="00FF7059" w:rsidRDefault="009612D4" w:rsidP="009612D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Hvilke lande kan få støtte</w:t>
            </w:r>
          </w:p>
          <w:p w14:paraId="5884EE1B" w14:textId="77777777" w:rsidR="009612D4" w:rsidRPr="00FF7059" w:rsidRDefault="009612D4" w:rsidP="009612D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- Hvem kan ansøge</w:t>
            </w:r>
          </w:p>
          <w:p w14:paraId="14C9E1A7" w14:textId="2366091D" w:rsidR="009612D4" w:rsidRPr="00FF7059" w:rsidRDefault="009612D4" w:rsidP="009612D4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- </w:t>
            </w:r>
            <w:r>
              <w:rPr>
                <w:b/>
                <w:bCs/>
                <w:sz w:val="20"/>
                <w:szCs w:val="20"/>
                <w:lang w:val="da-DK"/>
              </w:rPr>
              <w:t>H</w:t>
            </w:r>
            <w:r w:rsidRPr="00FF7059">
              <w:rPr>
                <w:b/>
                <w:bCs/>
                <w:sz w:val="20"/>
                <w:szCs w:val="20"/>
                <w:lang w:val="da-DK"/>
              </w:rPr>
              <w:t>vem kan deltage som partnere</w:t>
            </w:r>
          </w:p>
        </w:tc>
        <w:tc>
          <w:tcPr>
            <w:tcW w:w="6521" w:type="dxa"/>
            <w:vAlign w:val="center"/>
          </w:tcPr>
          <w:p w14:paraId="5573CF91" w14:textId="77777777" w:rsidR="009612D4" w:rsidRPr="00770D90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color w:val="555555"/>
                <w:sz w:val="20"/>
                <w:szCs w:val="20"/>
              </w:rPr>
            </w:pPr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Nordplus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omfatter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de fem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nordiske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lande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(Sverige, Norge, Danmark, Finland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og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Island),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selvstyreområderne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Grønland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,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Færøerne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og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Åland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samt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de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tre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baltiske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lande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Estland, Letland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og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>Litauen</w:t>
            </w:r>
            <w:proofErr w:type="spellEnd"/>
            <w:r w:rsidRPr="00770D90">
              <w:rPr>
                <w:rFonts w:asciiTheme="minorHAnsi" w:hAnsiTheme="minorHAnsi" w:cstheme="minorHAnsi"/>
                <w:color w:val="555555"/>
                <w:sz w:val="20"/>
                <w:szCs w:val="20"/>
              </w:rPr>
              <w:t xml:space="preserve">. </w:t>
            </w:r>
          </w:p>
          <w:p w14:paraId="1FE28BFA" w14:textId="34B7319E" w:rsidR="009612D4" w:rsidRPr="00770D90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rFonts w:asciiTheme="minorHAnsi" w:hAnsiTheme="minorHAnsi" w:cstheme="minorHAnsi"/>
                <w:sz w:val="20"/>
                <w:szCs w:val="20"/>
                <w:lang w:val="da-DK"/>
              </w:rPr>
            </w:pP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Organisationer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fra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nævnte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lande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områder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kan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alle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både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være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partnere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og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>ansøgere</w:t>
            </w:r>
            <w:proofErr w:type="spellEnd"/>
            <w:r w:rsidRPr="00770D9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</w:tr>
      <w:tr w:rsidR="00B83F82" w14:paraId="67F157A2" w14:textId="77777777" w:rsidTr="00AF176D">
        <w:trPr>
          <w:trHeight w:val="70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AC6787" w14:textId="2D987750" w:rsidR="00B83F82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Minimum antal organisationer</w:t>
            </w:r>
            <w:r w:rsidR="00B83F82" w:rsidRPr="00FF7059">
              <w:rPr>
                <w:b/>
                <w:bCs/>
                <w:sz w:val="20"/>
                <w:szCs w:val="20"/>
                <w:lang w:val="da-DK"/>
              </w:rPr>
              <w:t xml:space="preserve"> fra hvor mange lande</w:t>
            </w:r>
          </w:p>
        </w:tc>
        <w:tc>
          <w:tcPr>
            <w:tcW w:w="6521" w:type="dxa"/>
            <w:vAlign w:val="center"/>
          </w:tcPr>
          <w:p w14:paraId="7C208929" w14:textId="77777777" w:rsidR="00B83F82" w:rsidRPr="009612D4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9612D4">
              <w:rPr>
                <w:sz w:val="20"/>
                <w:szCs w:val="20"/>
                <w:lang w:val="da-DK"/>
              </w:rPr>
              <w:t xml:space="preserve">Til projekter: Mindst tre organisationer fra tre lande. </w:t>
            </w:r>
          </w:p>
          <w:p w14:paraId="670C8FB1" w14:textId="76B04FA0" w:rsidR="009612D4" w:rsidRPr="0074046C" w:rsidRDefault="009612D4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9612D4">
              <w:rPr>
                <w:sz w:val="20"/>
                <w:szCs w:val="20"/>
                <w:lang w:val="da-DK"/>
              </w:rPr>
              <w:t>Til mobiliteter: Mindst 2 organisationer fra 2 lande.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</w:p>
        </w:tc>
      </w:tr>
      <w:tr w:rsidR="00C0435B" w14:paraId="20C95522" w14:textId="77777777" w:rsidTr="00AF176D">
        <w:trPr>
          <w:trHeight w:val="54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022EE732" w14:textId="77777777" w:rsidR="00C0435B" w:rsidRPr="00C368E9" w:rsidRDefault="00C0435B" w:rsidP="00BC7AEF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sz w:val="20"/>
                <w:szCs w:val="20"/>
                <w:lang w:val="da-DK"/>
              </w:rPr>
            </w:pPr>
            <w:r w:rsidRPr="00C368E9">
              <w:rPr>
                <w:sz w:val="20"/>
                <w:szCs w:val="20"/>
                <w:lang w:val="da-DK"/>
              </w:rPr>
              <w:t>Projektets periode, min - max</w:t>
            </w:r>
          </w:p>
        </w:tc>
        <w:tc>
          <w:tcPr>
            <w:tcW w:w="6521" w:type="dxa"/>
            <w:vAlign w:val="center"/>
          </w:tcPr>
          <w:p w14:paraId="5C681A64" w14:textId="36908FD0" w:rsidR="00C0435B" w:rsidRPr="00C368E9" w:rsidRDefault="00C368E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C368E9">
              <w:rPr>
                <w:sz w:val="20"/>
                <w:szCs w:val="20"/>
                <w:lang w:val="da-DK"/>
              </w:rPr>
              <w:t xml:space="preserve">Max 2 år for projekter og mobiliteter. </w:t>
            </w:r>
          </w:p>
        </w:tc>
      </w:tr>
      <w:tr w:rsidR="00C0435B" w14:paraId="75B6154B" w14:textId="77777777" w:rsidTr="00AF176D">
        <w:trPr>
          <w:trHeight w:val="696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48F4C567" w14:textId="77777777" w:rsidR="00C0435B" w:rsidRPr="00FF7059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Støttebeløb per ansøgning, </w:t>
            </w:r>
          </w:p>
          <w:p w14:paraId="1E9C8C9F" w14:textId="4D0A7B47" w:rsidR="00C0435B" w:rsidRPr="00AF176D" w:rsidRDefault="00C0435B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min - max</w:t>
            </w:r>
          </w:p>
        </w:tc>
        <w:tc>
          <w:tcPr>
            <w:tcW w:w="6521" w:type="dxa"/>
            <w:vAlign w:val="center"/>
          </w:tcPr>
          <w:p w14:paraId="1A120FD9" w14:textId="77777777" w:rsidR="002B6EB4" w:rsidRDefault="002B6EB4" w:rsidP="002B6EB4">
            <w:pPr>
              <w:rPr>
                <w:sz w:val="20"/>
                <w:szCs w:val="20"/>
                <w:lang w:val="da-DK" w:eastAsia="da-DK"/>
              </w:rPr>
            </w:pPr>
          </w:p>
          <w:p w14:paraId="2F2AE678" w14:textId="39D68DA3" w:rsidR="002B6EB4" w:rsidRDefault="002B6EB4" w:rsidP="002B6EB4">
            <w:pPr>
              <w:rPr>
                <w:sz w:val="20"/>
                <w:szCs w:val="20"/>
                <w:lang w:val="da-DK" w:eastAsia="da-DK"/>
              </w:rPr>
            </w:pPr>
            <w:r>
              <w:rPr>
                <w:sz w:val="20"/>
                <w:szCs w:val="20"/>
                <w:lang w:val="da-DK" w:eastAsia="da-DK"/>
              </w:rPr>
              <w:t>Der søges typisk til projekter op til 60.000 EUR.</w:t>
            </w:r>
          </w:p>
          <w:p w14:paraId="76CB70DF" w14:textId="77777777" w:rsidR="00C0435B" w:rsidRPr="00AF176D" w:rsidRDefault="00C0435B" w:rsidP="00770D90">
            <w:pPr>
              <w:rPr>
                <w:b/>
                <w:bCs/>
                <w:sz w:val="20"/>
                <w:szCs w:val="20"/>
                <w:lang w:val="da-DK"/>
              </w:rPr>
            </w:pPr>
          </w:p>
        </w:tc>
      </w:tr>
      <w:tr w:rsidR="00B83F82" w14:paraId="6366C778" w14:textId="77777777" w:rsidTr="00BF16AE">
        <w:trPr>
          <w:trHeight w:val="898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BBD5FE" w14:textId="3B2D3A59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lastRenderedPageBreak/>
              <w:t>Kriterier for en god ansøgning</w:t>
            </w:r>
          </w:p>
        </w:tc>
        <w:tc>
          <w:tcPr>
            <w:tcW w:w="6521" w:type="dxa"/>
            <w:vAlign w:val="center"/>
          </w:tcPr>
          <w:p w14:paraId="310D3995" w14:textId="7B9B63C6" w:rsidR="00B83F82" w:rsidRPr="00C368E9" w:rsidRDefault="00C368E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C368E9">
              <w:rPr>
                <w:sz w:val="20"/>
                <w:szCs w:val="20"/>
                <w:lang w:val="da-DK"/>
              </w:rPr>
              <w:t xml:space="preserve">Skal leve op til programmets mål og i øvrigt have et velbegrundet arbejdsprogram og budget. </w:t>
            </w:r>
          </w:p>
        </w:tc>
      </w:tr>
      <w:tr w:rsidR="00FF7059" w14:paraId="38DDAC49" w14:textId="77777777" w:rsidTr="00AF176D">
        <w:tc>
          <w:tcPr>
            <w:tcW w:w="3261" w:type="dxa"/>
            <w:shd w:val="clear" w:color="auto" w:fill="EAF1DD" w:themeFill="accent3" w:themeFillTint="33"/>
            <w:vAlign w:val="center"/>
          </w:tcPr>
          <w:p w14:paraId="6D00CCAC" w14:textId="77777777" w:rsidR="00AF176D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Hvor krævende er ansøgningen? </w:t>
            </w:r>
          </w:p>
          <w:p w14:paraId="56528435" w14:textId="14D8656C" w:rsidR="00FF7059" w:rsidRPr="00FF7059" w:rsidRDefault="00FF7059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 w:after="12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 xml:space="preserve">Er den omfattende og kompliceret med krav om flere bilag m.m. </w:t>
            </w:r>
          </w:p>
        </w:tc>
        <w:tc>
          <w:tcPr>
            <w:tcW w:w="6521" w:type="dxa"/>
            <w:vAlign w:val="center"/>
          </w:tcPr>
          <w:p w14:paraId="36A6D247" w14:textId="42D696D1" w:rsidR="00FF7059" w:rsidRPr="00770D90" w:rsidRDefault="00770D90" w:rsidP="00AF176D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sz w:val="20"/>
                <w:szCs w:val="20"/>
                <w:lang w:val="da-DK"/>
              </w:rPr>
            </w:pPr>
            <w:r w:rsidRPr="00770D90">
              <w:rPr>
                <w:sz w:val="20"/>
                <w:szCs w:val="20"/>
                <w:lang w:val="da-DK"/>
              </w:rPr>
              <w:t>Ikke så krævende at ansøge, med en god vejledning og overskuelig online ansøgningsskema.</w:t>
            </w:r>
          </w:p>
        </w:tc>
      </w:tr>
      <w:tr w:rsidR="00FF7059" w14:paraId="6A0D94AF" w14:textId="77777777" w:rsidTr="00BF16AE">
        <w:trPr>
          <w:trHeight w:val="774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30C7FCFA" w14:textId="318A086C" w:rsidR="00FF7059" w:rsidRPr="00FF7059" w:rsidRDefault="00FF7059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Er det krævende at administrere og rapportere tilskuddet?</w:t>
            </w:r>
          </w:p>
        </w:tc>
        <w:tc>
          <w:tcPr>
            <w:tcW w:w="6521" w:type="dxa"/>
            <w:vAlign w:val="center"/>
          </w:tcPr>
          <w:p w14:paraId="0340DA91" w14:textId="573BB3B8" w:rsidR="00FF7059" w:rsidRPr="00770D90" w:rsidRDefault="00770D90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sz w:val="20"/>
                <w:szCs w:val="20"/>
                <w:lang w:val="da-DK"/>
              </w:rPr>
            </w:pPr>
            <w:r w:rsidRPr="00770D90">
              <w:rPr>
                <w:sz w:val="20"/>
                <w:szCs w:val="20"/>
                <w:lang w:val="da-DK"/>
              </w:rPr>
              <w:t xml:space="preserve">Ikke så krævende at administrere, med faste takster til tre typer udgifter: løn, rejser, og administration. Og rapporteringen sker online. </w:t>
            </w:r>
          </w:p>
        </w:tc>
      </w:tr>
      <w:tr w:rsidR="00B83F82" w14:paraId="2082702E" w14:textId="77777777" w:rsidTr="00BF16AE">
        <w:trPr>
          <w:trHeight w:val="559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78FF253A" w14:textId="59E9EBC0" w:rsidR="00B83F82" w:rsidRPr="00FF7059" w:rsidRDefault="00B83F82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 w:rsidRPr="00FF7059">
              <w:rPr>
                <w:b/>
                <w:bCs/>
                <w:sz w:val="20"/>
                <w:szCs w:val="20"/>
                <w:lang w:val="da-DK"/>
              </w:rPr>
              <w:t>Ansøgningsfrister</w:t>
            </w:r>
          </w:p>
        </w:tc>
        <w:tc>
          <w:tcPr>
            <w:tcW w:w="6521" w:type="dxa"/>
            <w:vAlign w:val="center"/>
          </w:tcPr>
          <w:p w14:paraId="6F440BB7" w14:textId="7A20CBEE" w:rsidR="00B83F82" w:rsidRPr="00710DB8" w:rsidRDefault="00710DB8" w:rsidP="00710DB8">
            <w:pPr>
              <w:rPr>
                <w:sz w:val="20"/>
                <w:szCs w:val="20"/>
              </w:rPr>
            </w:pPr>
            <w:proofErr w:type="spellStart"/>
            <w:r w:rsidRPr="00710DB8">
              <w:rPr>
                <w:sz w:val="20"/>
                <w:szCs w:val="20"/>
              </w:rPr>
              <w:t>A</w:t>
            </w:r>
            <w:r w:rsidR="0074046C" w:rsidRPr="00710DB8">
              <w:rPr>
                <w:sz w:val="20"/>
                <w:szCs w:val="20"/>
              </w:rPr>
              <w:t>nsøgningsrunde</w:t>
            </w:r>
            <w:r w:rsidRPr="00710DB8">
              <w:rPr>
                <w:sz w:val="20"/>
                <w:szCs w:val="20"/>
              </w:rPr>
              <w:t>n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</w:t>
            </w:r>
            <w:proofErr w:type="spellStart"/>
            <w:r w:rsidR="0074046C" w:rsidRPr="00710DB8">
              <w:rPr>
                <w:sz w:val="20"/>
                <w:szCs w:val="20"/>
              </w:rPr>
              <w:t>til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alle </w:t>
            </w:r>
            <w:proofErr w:type="spellStart"/>
            <w:r w:rsidR="0074046C" w:rsidRPr="00710DB8">
              <w:rPr>
                <w:sz w:val="20"/>
                <w:szCs w:val="20"/>
              </w:rPr>
              <w:t>aktiviteter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</w:t>
            </w:r>
            <w:proofErr w:type="spellStart"/>
            <w:r w:rsidR="0074046C" w:rsidRPr="00710DB8">
              <w:rPr>
                <w:sz w:val="20"/>
                <w:szCs w:val="20"/>
              </w:rPr>
              <w:t>i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Nordplus </w:t>
            </w:r>
            <w:proofErr w:type="spellStart"/>
            <w:r w:rsidR="0074046C" w:rsidRPr="00710DB8">
              <w:rPr>
                <w:sz w:val="20"/>
                <w:szCs w:val="20"/>
              </w:rPr>
              <w:t>Voksen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er 1. </w:t>
            </w:r>
            <w:proofErr w:type="spellStart"/>
            <w:r w:rsidR="0074046C" w:rsidRPr="00710DB8">
              <w:rPr>
                <w:sz w:val="20"/>
                <w:szCs w:val="20"/>
              </w:rPr>
              <w:t>februar</w:t>
            </w:r>
            <w:proofErr w:type="spellEnd"/>
            <w:r w:rsidR="0074046C" w:rsidRPr="00710DB8">
              <w:rPr>
                <w:sz w:val="20"/>
                <w:szCs w:val="20"/>
              </w:rPr>
              <w:t>. </w:t>
            </w:r>
            <w:proofErr w:type="spellStart"/>
            <w:r w:rsidR="0074046C" w:rsidRPr="00710DB8">
              <w:rPr>
                <w:sz w:val="20"/>
                <w:szCs w:val="20"/>
              </w:rPr>
              <w:t>Desuden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er der </w:t>
            </w:r>
            <w:proofErr w:type="spellStart"/>
            <w:r w:rsidR="0074046C" w:rsidRPr="00710DB8">
              <w:rPr>
                <w:sz w:val="20"/>
                <w:szCs w:val="20"/>
              </w:rPr>
              <w:t>en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</w:t>
            </w:r>
            <w:proofErr w:type="spellStart"/>
            <w:r w:rsidR="0074046C" w:rsidRPr="00710DB8">
              <w:rPr>
                <w:sz w:val="20"/>
                <w:szCs w:val="20"/>
              </w:rPr>
              <w:t>ansøgningsrunde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for </w:t>
            </w:r>
            <w:proofErr w:type="spellStart"/>
            <w:r w:rsidR="0074046C" w:rsidRPr="00710DB8">
              <w:rPr>
                <w:sz w:val="20"/>
                <w:szCs w:val="20"/>
              </w:rPr>
              <w:t>forberende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</w:t>
            </w:r>
            <w:proofErr w:type="spellStart"/>
            <w:r w:rsidR="0074046C" w:rsidRPr="00710DB8">
              <w:rPr>
                <w:sz w:val="20"/>
                <w:szCs w:val="20"/>
              </w:rPr>
              <w:t>aktiviteter</w:t>
            </w:r>
            <w:proofErr w:type="spellEnd"/>
            <w:r w:rsidR="0074046C" w:rsidRPr="00710DB8">
              <w:rPr>
                <w:sz w:val="20"/>
                <w:szCs w:val="20"/>
              </w:rPr>
              <w:t xml:space="preserve"> 2. </w:t>
            </w:r>
            <w:proofErr w:type="spellStart"/>
            <w:r w:rsidRPr="00710DB8">
              <w:rPr>
                <w:sz w:val="20"/>
                <w:szCs w:val="20"/>
              </w:rPr>
              <w:t>o</w:t>
            </w:r>
            <w:r w:rsidR="0074046C" w:rsidRPr="00710DB8">
              <w:rPr>
                <w:sz w:val="20"/>
                <w:szCs w:val="20"/>
              </w:rPr>
              <w:t>ktober</w:t>
            </w:r>
            <w:proofErr w:type="spellEnd"/>
            <w:r w:rsidRPr="00710DB8">
              <w:rPr>
                <w:sz w:val="20"/>
                <w:szCs w:val="20"/>
              </w:rPr>
              <w:t>.</w:t>
            </w:r>
          </w:p>
        </w:tc>
      </w:tr>
      <w:tr w:rsidR="00FF7059" w14:paraId="11D7FCE0" w14:textId="77777777" w:rsidTr="00BF16AE">
        <w:trPr>
          <w:trHeight w:val="823"/>
        </w:trPr>
        <w:tc>
          <w:tcPr>
            <w:tcW w:w="3261" w:type="dxa"/>
            <w:shd w:val="clear" w:color="auto" w:fill="EAF1DD" w:themeFill="accent3" w:themeFillTint="33"/>
            <w:vAlign w:val="center"/>
          </w:tcPr>
          <w:p w14:paraId="6E599C92" w14:textId="45E9599A" w:rsidR="00FF7059" w:rsidRPr="00FF7059" w:rsidRDefault="00BF16AE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Kan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fondens 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>rådgivere</w:t>
            </w:r>
            <w:r>
              <w:rPr>
                <w:b/>
                <w:bCs/>
                <w:sz w:val="20"/>
                <w:szCs w:val="20"/>
                <w:lang w:val="da-DK"/>
              </w:rPr>
              <w:t xml:space="preserve"> kontaktes?</w:t>
            </w:r>
          </w:p>
          <w:p w14:paraId="6E450235" w14:textId="124DAB66" w:rsidR="00FF7059" w:rsidRPr="00FF7059" w:rsidRDefault="00AF176D" w:rsidP="00892BE5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spacing w:before="60"/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N</w:t>
            </w:r>
            <w:r w:rsidR="00FF7059" w:rsidRPr="00FF7059">
              <w:rPr>
                <w:b/>
                <w:bCs/>
                <w:sz w:val="20"/>
                <w:szCs w:val="20"/>
                <w:lang w:val="da-DK"/>
              </w:rPr>
              <w:t xml:space="preserve">avn, titel, mail og telefonnr. </w:t>
            </w:r>
          </w:p>
        </w:tc>
        <w:tc>
          <w:tcPr>
            <w:tcW w:w="6521" w:type="dxa"/>
          </w:tcPr>
          <w:p w14:paraId="25AF2067" w14:textId="1622B953" w:rsidR="00FF7059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  <w:r>
              <w:rPr>
                <w:b/>
                <w:bCs/>
                <w:sz w:val="20"/>
                <w:szCs w:val="20"/>
                <w:lang w:val="da-DK"/>
              </w:rPr>
              <w:t>_</w:t>
            </w:r>
            <w:r w:rsidR="00710DB8">
              <w:rPr>
                <w:b/>
                <w:bCs/>
                <w:sz w:val="20"/>
                <w:szCs w:val="20"/>
                <w:lang w:val="da-DK"/>
              </w:rPr>
              <w:t>x</w:t>
            </w:r>
            <w:r>
              <w:rPr>
                <w:b/>
                <w:bCs/>
                <w:sz w:val="20"/>
                <w:szCs w:val="20"/>
                <w:lang w:val="da-DK"/>
              </w:rPr>
              <w:t>_ Ja    __ Nej</w:t>
            </w:r>
          </w:p>
          <w:p w14:paraId="64796701" w14:textId="77777777" w:rsidR="00BF16AE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  <w:p w14:paraId="2C05E15E" w14:textId="77777777" w:rsidR="00710DB8" w:rsidRPr="00710DB8" w:rsidRDefault="00710DB8" w:rsidP="00710DB8">
            <w:pPr>
              <w:rPr>
                <w:b/>
                <w:bCs/>
                <w:sz w:val="20"/>
                <w:szCs w:val="20"/>
                <w:lang w:val="da-DK" w:eastAsia="da-DK"/>
              </w:rPr>
            </w:pPr>
            <w:r w:rsidRPr="00710DB8">
              <w:rPr>
                <w:b/>
                <w:bCs/>
                <w:sz w:val="20"/>
                <w:szCs w:val="20"/>
                <w:lang w:val="da-DK" w:eastAsia="da-DK"/>
              </w:rPr>
              <w:t xml:space="preserve">Malene Birgitte Sejberg </w:t>
            </w:r>
            <w:proofErr w:type="spellStart"/>
            <w:r w:rsidRPr="00710DB8">
              <w:rPr>
                <w:b/>
                <w:bCs/>
                <w:sz w:val="20"/>
                <w:szCs w:val="20"/>
                <w:lang w:val="da-DK" w:eastAsia="da-DK"/>
              </w:rPr>
              <w:t>Rickmann</w:t>
            </w:r>
            <w:proofErr w:type="spellEnd"/>
          </w:p>
          <w:p w14:paraId="78A3AD95" w14:textId="77777777" w:rsidR="00710DB8" w:rsidRPr="00710DB8" w:rsidRDefault="00710DB8" w:rsidP="00710DB8">
            <w:pPr>
              <w:rPr>
                <w:sz w:val="20"/>
                <w:szCs w:val="20"/>
                <w:lang w:val="da-DK" w:eastAsia="da-DK"/>
              </w:rPr>
            </w:pPr>
            <w:r w:rsidRPr="00710DB8">
              <w:rPr>
                <w:sz w:val="20"/>
                <w:szCs w:val="20"/>
                <w:lang w:val="da-DK" w:eastAsia="da-DK"/>
              </w:rPr>
              <w:t>Specialkonsulent</w:t>
            </w:r>
          </w:p>
          <w:p w14:paraId="3A47368C" w14:textId="77777777" w:rsidR="00710DB8" w:rsidRPr="00710DB8" w:rsidRDefault="00710DB8" w:rsidP="00710DB8">
            <w:pPr>
              <w:rPr>
                <w:sz w:val="20"/>
                <w:szCs w:val="20"/>
                <w:lang w:val="da-DK" w:eastAsia="da-DK"/>
              </w:rPr>
            </w:pPr>
            <w:r w:rsidRPr="00710DB8">
              <w:rPr>
                <w:sz w:val="20"/>
                <w:szCs w:val="20"/>
                <w:lang w:val="da-DK" w:eastAsia="da-DK"/>
              </w:rPr>
              <w:t>Tlf.: +45 72 31 89 27</w:t>
            </w:r>
          </w:p>
          <w:p w14:paraId="590477CB" w14:textId="77777777" w:rsidR="00710DB8" w:rsidRPr="00710DB8" w:rsidRDefault="00710DB8" w:rsidP="00710DB8">
            <w:pPr>
              <w:rPr>
                <w:sz w:val="20"/>
                <w:szCs w:val="20"/>
                <w:lang w:val="da-DK" w:eastAsia="da-DK"/>
              </w:rPr>
            </w:pPr>
            <w:proofErr w:type="spellStart"/>
            <w:r w:rsidRPr="00710DB8">
              <w:rPr>
                <w:sz w:val="20"/>
                <w:szCs w:val="20"/>
                <w:lang w:val="da-DK" w:eastAsia="da-DK"/>
              </w:rPr>
              <w:t>Email</w:t>
            </w:r>
            <w:proofErr w:type="spellEnd"/>
            <w:r w:rsidRPr="00710DB8">
              <w:rPr>
                <w:sz w:val="20"/>
                <w:szCs w:val="20"/>
                <w:lang w:val="da-DK" w:eastAsia="da-DK"/>
              </w:rPr>
              <w:t>: mbsr@ufm.dk</w:t>
            </w:r>
          </w:p>
          <w:p w14:paraId="6872A95B" w14:textId="0287A731" w:rsidR="00BF16AE" w:rsidRPr="00AF176D" w:rsidRDefault="00BF16AE" w:rsidP="00BF16AE">
            <w:pPr>
              <w:tabs>
                <w:tab w:val="clear" w:pos="714"/>
                <w:tab w:val="clear" w:pos="1072"/>
                <w:tab w:val="left" w:pos="851"/>
                <w:tab w:val="left" w:pos="1134"/>
              </w:tabs>
              <w:rPr>
                <w:b/>
                <w:bCs/>
                <w:sz w:val="20"/>
                <w:szCs w:val="20"/>
                <w:lang w:val="da-DK"/>
              </w:rPr>
            </w:pPr>
          </w:p>
        </w:tc>
      </w:tr>
    </w:tbl>
    <w:p w14:paraId="6EA631DA" w14:textId="77777777" w:rsidR="00892BE5" w:rsidRPr="00BD04F6" w:rsidRDefault="00892BE5" w:rsidP="00BF16AE">
      <w:pPr>
        <w:tabs>
          <w:tab w:val="clear" w:pos="714"/>
          <w:tab w:val="clear" w:pos="1072"/>
          <w:tab w:val="left" w:pos="851"/>
          <w:tab w:val="left" w:pos="1134"/>
        </w:tabs>
        <w:rPr>
          <w:lang w:val="da-DK"/>
        </w:rPr>
      </w:pPr>
    </w:p>
    <w:sectPr w:rsidR="00892BE5" w:rsidRPr="00BD04F6" w:rsidSect="00237869">
      <w:headerReference w:type="default" r:id="rId10"/>
      <w:headerReference w:type="first" r:id="rId11"/>
      <w:pgSz w:w="11906" w:h="16838" w:code="9"/>
      <w:pgMar w:top="1134" w:right="1418" w:bottom="567" w:left="1418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434F1" w14:textId="77777777" w:rsidR="00237869" w:rsidRDefault="00237869" w:rsidP="00095A4D">
      <w:r>
        <w:separator/>
      </w:r>
    </w:p>
  </w:endnote>
  <w:endnote w:type="continuationSeparator" w:id="0">
    <w:p w14:paraId="7E494D7A" w14:textId="77777777" w:rsidR="00237869" w:rsidRDefault="00237869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929BC" w14:textId="77777777" w:rsidR="00237869" w:rsidRDefault="00237869" w:rsidP="00095A4D">
      <w:r>
        <w:separator/>
      </w:r>
    </w:p>
  </w:footnote>
  <w:footnote w:type="continuationSeparator" w:id="0">
    <w:p w14:paraId="5ED1120B" w14:textId="77777777" w:rsidR="00237869" w:rsidRDefault="00237869" w:rsidP="00095A4D">
      <w:r>
        <w:continuationSeparator/>
      </w:r>
    </w:p>
  </w:footnote>
  <w:footnote w:id="1">
    <w:p w14:paraId="7A45BC03" w14:textId="324EA6AC" w:rsidR="00BF16AE" w:rsidRPr="00BF16AE" w:rsidRDefault="00BF16AE">
      <w:pPr>
        <w:pStyle w:val="Fodnotetekst"/>
        <w:rPr>
          <w:lang w:val="da-DK"/>
        </w:rPr>
      </w:pPr>
      <w:r>
        <w:rPr>
          <w:rStyle w:val="Fodnotehenvisning"/>
        </w:rPr>
        <w:footnoteRef/>
      </w:r>
      <w:r>
        <w:t xml:space="preserve"> </w:t>
      </w:r>
      <w:r>
        <w:rPr>
          <w:lang w:val="da-DK"/>
        </w:rPr>
        <w:t>Ikke problem hvis rubrikkerne udvides med mere tekst.</w:t>
      </w:r>
      <w:r w:rsidRPr="00BF16AE">
        <w:t xml:space="preserve"> </w:t>
      </w:r>
      <w:r>
        <w:t>Information m</w:t>
      </w:r>
      <w:r>
        <w:rPr>
          <w:lang w:val="da-DK"/>
        </w:rPr>
        <w:t>å gerne fylde mere end 1 side.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35A8" w14:textId="77777777" w:rsidR="00B92B8E" w:rsidRDefault="00000000" w:rsidP="00E40336">
    <w:pPr>
      <w:pStyle w:val="Sidehove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C4739">
      <w:rPr>
        <w:noProof/>
      </w:rPr>
      <w:t>6</w:t>
    </w:r>
    <w:r>
      <w:rPr>
        <w:noProof/>
      </w:rPr>
      <w:fldChar w:fldCharType="end"/>
    </w:r>
  </w:p>
  <w:p w14:paraId="17F74C98" w14:textId="77777777" w:rsidR="00B92B8E" w:rsidRDefault="00B92B8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289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4928"/>
      <w:gridCol w:w="4854"/>
    </w:tblGrid>
    <w:tr w:rsidR="00B92B8E" w:rsidRPr="00432C79" w14:paraId="6FCDB9B5" w14:textId="77777777" w:rsidTr="00AF176D">
      <w:trPr>
        <w:trHeight w:val="1125"/>
      </w:trPr>
      <w:tc>
        <w:tcPr>
          <w:tcW w:w="4928" w:type="dxa"/>
          <w:shd w:val="clear" w:color="auto" w:fill="auto"/>
          <w:vAlign w:val="center"/>
        </w:tcPr>
        <w:p w14:paraId="54C0AD13" w14:textId="12616D44" w:rsidR="008220DC" w:rsidRDefault="00B92B8E" w:rsidP="008220DC">
          <w:pPr>
            <w:pStyle w:val="TitelI"/>
            <w:spacing w:before="60" w:line="276" w:lineRule="auto"/>
            <w:rPr>
              <w:color w:val="1F497D" w:themeColor="text2"/>
              <w:sz w:val="36"/>
              <w:szCs w:val="36"/>
            </w:rPr>
          </w:pPr>
          <w:bookmarkStart w:id="0" w:name="_Hlk112928612"/>
          <w:r>
            <w:rPr>
              <w:color w:val="1F497D" w:themeColor="text2"/>
              <w:sz w:val="36"/>
              <w:szCs w:val="36"/>
            </w:rPr>
            <w:t>CO</w:t>
          </w:r>
          <w:r w:rsidR="00144BCB">
            <w:rPr>
              <w:color w:val="1F497D" w:themeColor="text2"/>
              <w:sz w:val="36"/>
              <w:szCs w:val="36"/>
            </w:rPr>
            <w:t>MMON</w:t>
          </w:r>
        </w:p>
        <w:p w14:paraId="7EBC97BA" w14:textId="4C9757AA" w:rsidR="00B92B8E" w:rsidRPr="00144BCB" w:rsidRDefault="00144BCB" w:rsidP="008220DC">
          <w:pPr>
            <w:pStyle w:val="TitelI"/>
            <w:spacing w:line="276" w:lineRule="auto"/>
            <w:rPr>
              <w:color w:val="1F497D" w:themeColor="text2"/>
              <w:sz w:val="21"/>
              <w:szCs w:val="21"/>
            </w:rPr>
          </w:pPr>
          <w:r w:rsidRPr="00144BCB">
            <w:rPr>
              <w:color w:val="1F497D" w:themeColor="text2"/>
              <w:sz w:val="21"/>
              <w:szCs w:val="21"/>
              <w:lang w:eastAsia="da-DK"/>
            </w:rPr>
            <w:t xml:space="preserve">Map and develop the civil society cooperation in the Commonwealth </w:t>
          </w:r>
        </w:p>
      </w:tc>
      <w:tc>
        <w:tcPr>
          <w:tcW w:w="4854" w:type="dxa"/>
          <w:shd w:val="clear" w:color="auto" w:fill="auto"/>
          <w:vAlign w:val="center"/>
        </w:tcPr>
        <w:p w14:paraId="2415B501" w14:textId="77777777" w:rsidR="00B92B8E" w:rsidRPr="00432C79" w:rsidRDefault="00B92B8E" w:rsidP="008220DC">
          <w:pPr>
            <w:jc w:val="center"/>
          </w:pPr>
          <w:r>
            <w:rPr>
              <w:noProof/>
              <w:lang w:val="da-DK" w:eastAsia="da-DK"/>
            </w:rPr>
            <w:drawing>
              <wp:inline distT="0" distB="0" distL="0" distR="0" wp14:anchorId="1643A909" wp14:editId="2430CD99">
                <wp:extent cx="2233591" cy="621902"/>
                <wp:effectExtent l="0" t="0" r="0" b="6985"/>
                <wp:docPr id="12" name="Billede 1" descr="Nordplus_Adult_RGB_EN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Nordplus_Adult_RGB_EN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9480" cy="6235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425A467F" w14:textId="77777777" w:rsidR="00B92B8E" w:rsidRDefault="00B92B8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97" type="#_x0000_t75" style="width:12pt;height:12pt" o:bullet="t">
        <v:imagedata r:id="rId1" o:title="bullet"/>
      </v:shape>
    </w:pict>
  </w:numPicBullet>
  <w:numPicBullet w:numPicBulletId="1">
    <w:pict>
      <v:shape id="_x0000_i1898" type="#_x0000_t75" style="width:3in;height:3in" o:bullet="t"/>
    </w:pict>
  </w:numPicBullet>
  <w:numPicBullet w:numPicBulletId="2">
    <w:pict>
      <v:shape id="_x0000_i1899" type="#_x0000_t75" style="width:3in;height:3in" o:bullet="t"/>
    </w:pict>
  </w:numPicBullet>
  <w:numPicBullet w:numPicBulletId="3">
    <w:pict>
      <v:shape id="_x0000_i1900" type="#_x0000_t75" style="width:3in;height:3in" o:bullet="t"/>
    </w:pict>
  </w:numPicBullet>
  <w:numPicBullet w:numPicBulletId="4">
    <w:pict>
      <v:shape id="_x0000_i1901" type="#_x0000_t75" style="width:3in;height:3in" o:bullet="t"/>
    </w:pict>
  </w:numPicBullet>
  <w:numPicBullet w:numPicBulletId="5">
    <w:pict>
      <v:shape id="_x0000_i1902" type="#_x0000_t75" style="width:3in;height:3in" o:bullet="t"/>
    </w:pict>
  </w:numPicBullet>
  <w:numPicBullet w:numPicBulletId="6">
    <w:pict>
      <v:shape id="_x0000_i1903" type="#_x0000_t75" style="width:3in;height:3in" o:bullet="t"/>
    </w:pict>
  </w:numPicBullet>
  <w:abstractNum w:abstractNumId="0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791"/>
    <w:multiLevelType w:val="hybridMultilevel"/>
    <w:tmpl w:val="A30443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375F6832"/>
    <w:multiLevelType w:val="hybridMultilevel"/>
    <w:tmpl w:val="190A02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775D33"/>
    <w:multiLevelType w:val="hybridMultilevel"/>
    <w:tmpl w:val="558895D6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703F16"/>
    <w:multiLevelType w:val="multilevel"/>
    <w:tmpl w:val="BBBA54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1309FF"/>
    <w:multiLevelType w:val="hybridMultilevel"/>
    <w:tmpl w:val="50FEB1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4671445">
    <w:abstractNumId w:val="14"/>
  </w:num>
  <w:num w:numId="2" w16cid:durableId="1480153496">
    <w:abstractNumId w:val="7"/>
  </w:num>
  <w:num w:numId="3" w16cid:durableId="1509061147">
    <w:abstractNumId w:val="17"/>
  </w:num>
  <w:num w:numId="4" w16cid:durableId="2967632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6131758">
    <w:abstractNumId w:val="13"/>
  </w:num>
  <w:num w:numId="6" w16cid:durableId="18891026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351949">
    <w:abstractNumId w:val="0"/>
  </w:num>
  <w:num w:numId="8" w16cid:durableId="1042094661">
    <w:abstractNumId w:val="19"/>
  </w:num>
  <w:num w:numId="9" w16cid:durableId="1646815426">
    <w:abstractNumId w:val="3"/>
  </w:num>
  <w:num w:numId="10" w16cid:durableId="206845674">
    <w:abstractNumId w:val="11"/>
  </w:num>
  <w:num w:numId="11" w16cid:durableId="2072843711">
    <w:abstractNumId w:val="2"/>
  </w:num>
  <w:num w:numId="12" w16cid:durableId="835654240">
    <w:abstractNumId w:val="12"/>
  </w:num>
  <w:num w:numId="13" w16cid:durableId="173108755">
    <w:abstractNumId w:val="20"/>
  </w:num>
  <w:num w:numId="14" w16cid:durableId="1294018001">
    <w:abstractNumId w:val="18"/>
  </w:num>
  <w:num w:numId="15" w16cid:durableId="346104437">
    <w:abstractNumId w:val="10"/>
  </w:num>
  <w:num w:numId="16" w16cid:durableId="95446173">
    <w:abstractNumId w:val="1"/>
  </w:num>
  <w:num w:numId="17" w16cid:durableId="1616520855">
    <w:abstractNumId w:val="8"/>
  </w:num>
  <w:num w:numId="18" w16cid:durableId="610285208">
    <w:abstractNumId w:val="9"/>
  </w:num>
  <w:num w:numId="19" w16cid:durableId="1307199695">
    <w:abstractNumId w:val="5"/>
  </w:num>
  <w:num w:numId="20" w16cid:durableId="247546034">
    <w:abstractNumId w:val="4"/>
  </w:num>
  <w:num w:numId="21" w16cid:durableId="776754731">
    <w:abstractNumId w:val="16"/>
  </w:num>
  <w:num w:numId="22" w16cid:durableId="179169951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869"/>
    <w:rsid w:val="00015282"/>
    <w:rsid w:val="0002150E"/>
    <w:rsid w:val="00022F90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A4A"/>
    <w:rsid w:val="00052CC0"/>
    <w:rsid w:val="00052DC6"/>
    <w:rsid w:val="0005379D"/>
    <w:rsid w:val="0005517D"/>
    <w:rsid w:val="00055793"/>
    <w:rsid w:val="00062291"/>
    <w:rsid w:val="0006539D"/>
    <w:rsid w:val="00070E1F"/>
    <w:rsid w:val="00071845"/>
    <w:rsid w:val="0007299F"/>
    <w:rsid w:val="00075F28"/>
    <w:rsid w:val="0008055D"/>
    <w:rsid w:val="000836D1"/>
    <w:rsid w:val="00083FA4"/>
    <w:rsid w:val="00086396"/>
    <w:rsid w:val="000875D9"/>
    <w:rsid w:val="00091B81"/>
    <w:rsid w:val="00091DA7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D65BD"/>
    <w:rsid w:val="000E06BC"/>
    <w:rsid w:val="000E2CEC"/>
    <w:rsid w:val="000E77CB"/>
    <w:rsid w:val="000E7BE8"/>
    <w:rsid w:val="000F19E0"/>
    <w:rsid w:val="000F30B9"/>
    <w:rsid w:val="000F5F70"/>
    <w:rsid w:val="000F6963"/>
    <w:rsid w:val="00100D5B"/>
    <w:rsid w:val="0010110A"/>
    <w:rsid w:val="001018CD"/>
    <w:rsid w:val="001020FD"/>
    <w:rsid w:val="001034A3"/>
    <w:rsid w:val="00104F5D"/>
    <w:rsid w:val="001119BD"/>
    <w:rsid w:val="001132C6"/>
    <w:rsid w:val="001147ED"/>
    <w:rsid w:val="00116C45"/>
    <w:rsid w:val="00122AE5"/>
    <w:rsid w:val="00122E3B"/>
    <w:rsid w:val="00123009"/>
    <w:rsid w:val="00123AF8"/>
    <w:rsid w:val="00127EE0"/>
    <w:rsid w:val="00135D9A"/>
    <w:rsid w:val="001431BD"/>
    <w:rsid w:val="00143738"/>
    <w:rsid w:val="001440F9"/>
    <w:rsid w:val="00144B2B"/>
    <w:rsid w:val="00144BCB"/>
    <w:rsid w:val="0014723A"/>
    <w:rsid w:val="00150B08"/>
    <w:rsid w:val="001543F2"/>
    <w:rsid w:val="001548FE"/>
    <w:rsid w:val="00155D75"/>
    <w:rsid w:val="00155E90"/>
    <w:rsid w:val="00163275"/>
    <w:rsid w:val="001647C7"/>
    <w:rsid w:val="00166896"/>
    <w:rsid w:val="001716E3"/>
    <w:rsid w:val="00175F32"/>
    <w:rsid w:val="001806BD"/>
    <w:rsid w:val="00180BB5"/>
    <w:rsid w:val="001818A1"/>
    <w:rsid w:val="00181D3F"/>
    <w:rsid w:val="001874B2"/>
    <w:rsid w:val="001877DC"/>
    <w:rsid w:val="001A0251"/>
    <w:rsid w:val="001A05CD"/>
    <w:rsid w:val="001A44F8"/>
    <w:rsid w:val="001A5F94"/>
    <w:rsid w:val="001A6102"/>
    <w:rsid w:val="001A634A"/>
    <w:rsid w:val="001A683B"/>
    <w:rsid w:val="001B1CD7"/>
    <w:rsid w:val="001B2A01"/>
    <w:rsid w:val="001B6EFE"/>
    <w:rsid w:val="001B7CD6"/>
    <w:rsid w:val="001C1D44"/>
    <w:rsid w:val="001C3B46"/>
    <w:rsid w:val="001C4739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600E"/>
    <w:rsid w:val="00205121"/>
    <w:rsid w:val="00205C46"/>
    <w:rsid w:val="0020612E"/>
    <w:rsid w:val="00206A52"/>
    <w:rsid w:val="0020760F"/>
    <w:rsid w:val="00210669"/>
    <w:rsid w:val="0021207B"/>
    <w:rsid w:val="00213A9A"/>
    <w:rsid w:val="00213E5E"/>
    <w:rsid w:val="00221189"/>
    <w:rsid w:val="00221340"/>
    <w:rsid w:val="00222956"/>
    <w:rsid w:val="002229BA"/>
    <w:rsid w:val="002257B0"/>
    <w:rsid w:val="00227542"/>
    <w:rsid w:val="00231CBD"/>
    <w:rsid w:val="00235E1D"/>
    <w:rsid w:val="002365F6"/>
    <w:rsid w:val="00237869"/>
    <w:rsid w:val="00240457"/>
    <w:rsid w:val="00244BF7"/>
    <w:rsid w:val="002458B6"/>
    <w:rsid w:val="00250A84"/>
    <w:rsid w:val="00251BAC"/>
    <w:rsid w:val="00253013"/>
    <w:rsid w:val="00255324"/>
    <w:rsid w:val="002559CA"/>
    <w:rsid w:val="00260A9D"/>
    <w:rsid w:val="00261E9C"/>
    <w:rsid w:val="00267A18"/>
    <w:rsid w:val="00267BCD"/>
    <w:rsid w:val="0027003E"/>
    <w:rsid w:val="00272BAE"/>
    <w:rsid w:val="002735D5"/>
    <w:rsid w:val="0027586D"/>
    <w:rsid w:val="00280EB2"/>
    <w:rsid w:val="00281D1C"/>
    <w:rsid w:val="0028686F"/>
    <w:rsid w:val="00287A8C"/>
    <w:rsid w:val="002A2B05"/>
    <w:rsid w:val="002A4487"/>
    <w:rsid w:val="002A5D84"/>
    <w:rsid w:val="002A6B4A"/>
    <w:rsid w:val="002B0311"/>
    <w:rsid w:val="002B179B"/>
    <w:rsid w:val="002B36A6"/>
    <w:rsid w:val="002B48A2"/>
    <w:rsid w:val="002B546A"/>
    <w:rsid w:val="002B6EB4"/>
    <w:rsid w:val="002B76DD"/>
    <w:rsid w:val="002C0CB0"/>
    <w:rsid w:val="002C2314"/>
    <w:rsid w:val="002C3830"/>
    <w:rsid w:val="002C7556"/>
    <w:rsid w:val="002C7F77"/>
    <w:rsid w:val="002E6034"/>
    <w:rsid w:val="002E6FEF"/>
    <w:rsid w:val="002F716A"/>
    <w:rsid w:val="00301C1D"/>
    <w:rsid w:val="003024B7"/>
    <w:rsid w:val="00303857"/>
    <w:rsid w:val="00311354"/>
    <w:rsid w:val="00321657"/>
    <w:rsid w:val="00322DA9"/>
    <w:rsid w:val="00323B62"/>
    <w:rsid w:val="00323C8B"/>
    <w:rsid w:val="003265C2"/>
    <w:rsid w:val="003275CB"/>
    <w:rsid w:val="00333418"/>
    <w:rsid w:val="00334BBB"/>
    <w:rsid w:val="00336135"/>
    <w:rsid w:val="00336722"/>
    <w:rsid w:val="00337271"/>
    <w:rsid w:val="003434B5"/>
    <w:rsid w:val="003464A2"/>
    <w:rsid w:val="00347781"/>
    <w:rsid w:val="00347AE8"/>
    <w:rsid w:val="00347E00"/>
    <w:rsid w:val="00351A73"/>
    <w:rsid w:val="003537A3"/>
    <w:rsid w:val="003556D7"/>
    <w:rsid w:val="00360109"/>
    <w:rsid w:val="00361CCA"/>
    <w:rsid w:val="00362174"/>
    <w:rsid w:val="0036325E"/>
    <w:rsid w:val="003635E8"/>
    <w:rsid w:val="003676D3"/>
    <w:rsid w:val="00367AD1"/>
    <w:rsid w:val="00372FFA"/>
    <w:rsid w:val="00373CF4"/>
    <w:rsid w:val="00373FF9"/>
    <w:rsid w:val="00376433"/>
    <w:rsid w:val="00382E89"/>
    <w:rsid w:val="00386B54"/>
    <w:rsid w:val="00387EC9"/>
    <w:rsid w:val="003902BF"/>
    <w:rsid w:val="00393698"/>
    <w:rsid w:val="00395AD1"/>
    <w:rsid w:val="003A6336"/>
    <w:rsid w:val="003A6A9A"/>
    <w:rsid w:val="003B0C29"/>
    <w:rsid w:val="003B2B3C"/>
    <w:rsid w:val="003B59CE"/>
    <w:rsid w:val="003B5EE3"/>
    <w:rsid w:val="003B72CD"/>
    <w:rsid w:val="003C14C4"/>
    <w:rsid w:val="003C21FF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BAB"/>
    <w:rsid w:val="003F0674"/>
    <w:rsid w:val="003F1F76"/>
    <w:rsid w:val="003F619E"/>
    <w:rsid w:val="00402485"/>
    <w:rsid w:val="00402EDF"/>
    <w:rsid w:val="00405743"/>
    <w:rsid w:val="00407964"/>
    <w:rsid w:val="004103B8"/>
    <w:rsid w:val="00410EC7"/>
    <w:rsid w:val="00413A05"/>
    <w:rsid w:val="004149EE"/>
    <w:rsid w:val="00421BBF"/>
    <w:rsid w:val="00422652"/>
    <w:rsid w:val="004248BA"/>
    <w:rsid w:val="004341AD"/>
    <w:rsid w:val="004355DC"/>
    <w:rsid w:val="00442927"/>
    <w:rsid w:val="0044293F"/>
    <w:rsid w:val="00444872"/>
    <w:rsid w:val="00445DD4"/>
    <w:rsid w:val="0045087B"/>
    <w:rsid w:val="00451FBE"/>
    <w:rsid w:val="004524C8"/>
    <w:rsid w:val="00454A55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156E"/>
    <w:rsid w:val="004A2299"/>
    <w:rsid w:val="004A37A4"/>
    <w:rsid w:val="004B12E1"/>
    <w:rsid w:val="004B5DD5"/>
    <w:rsid w:val="004B604C"/>
    <w:rsid w:val="004B65AB"/>
    <w:rsid w:val="004C18E7"/>
    <w:rsid w:val="004C4C51"/>
    <w:rsid w:val="004C6610"/>
    <w:rsid w:val="004C6C2C"/>
    <w:rsid w:val="004C6F5D"/>
    <w:rsid w:val="004C7FB3"/>
    <w:rsid w:val="004D0289"/>
    <w:rsid w:val="004D02E7"/>
    <w:rsid w:val="004D110B"/>
    <w:rsid w:val="004D30BE"/>
    <w:rsid w:val="004D3A9B"/>
    <w:rsid w:val="004E0190"/>
    <w:rsid w:val="004E02D1"/>
    <w:rsid w:val="004E1B8D"/>
    <w:rsid w:val="004E31AA"/>
    <w:rsid w:val="004E4DFB"/>
    <w:rsid w:val="004E5C97"/>
    <w:rsid w:val="004E64B9"/>
    <w:rsid w:val="004F1832"/>
    <w:rsid w:val="005011DE"/>
    <w:rsid w:val="005037CD"/>
    <w:rsid w:val="005059C9"/>
    <w:rsid w:val="005069AF"/>
    <w:rsid w:val="005075DC"/>
    <w:rsid w:val="005076C9"/>
    <w:rsid w:val="00521D70"/>
    <w:rsid w:val="00521E41"/>
    <w:rsid w:val="00522263"/>
    <w:rsid w:val="00530214"/>
    <w:rsid w:val="00532DC6"/>
    <w:rsid w:val="0054152F"/>
    <w:rsid w:val="00542342"/>
    <w:rsid w:val="00543B12"/>
    <w:rsid w:val="0054467B"/>
    <w:rsid w:val="00552712"/>
    <w:rsid w:val="005535BD"/>
    <w:rsid w:val="00553A7B"/>
    <w:rsid w:val="00555717"/>
    <w:rsid w:val="005577A2"/>
    <w:rsid w:val="0056039C"/>
    <w:rsid w:val="00567FC7"/>
    <w:rsid w:val="0057283A"/>
    <w:rsid w:val="005737E4"/>
    <w:rsid w:val="0057757A"/>
    <w:rsid w:val="00582445"/>
    <w:rsid w:val="00595BA8"/>
    <w:rsid w:val="005A2075"/>
    <w:rsid w:val="005A2593"/>
    <w:rsid w:val="005A308A"/>
    <w:rsid w:val="005A629D"/>
    <w:rsid w:val="005A7390"/>
    <w:rsid w:val="005C164A"/>
    <w:rsid w:val="005D19F9"/>
    <w:rsid w:val="005D3215"/>
    <w:rsid w:val="005D4B99"/>
    <w:rsid w:val="005E1ABF"/>
    <w:rsid w:val="005E2770"/>
    <w:rsid w:val="005E4669"/>
    <w:rsid w:val="005E51F8"/>
    <w:rsid w:val="005E6DED"/>
    <w:rsid w:val="005F4C8D"/>
    <w:rsid w:val="005F6C5D"/>
    <w:rsid w:val="005F7457"/>
    <w:rsid w:val="00601824"/>
    <w:rsid w:val="00601974"/>
    <w:rsid w:val="00603E65"/>
    <w:rsid w:val="00607CC3"/>
    <w:rsid w:val="006109C4"/>
    <w:rsid w:val="006123D8"/>
    <w:rsid w:val="006136C7"/>
    <w:rsid w:val="006145F2"/>
    <w:rsid w:val="00615B56"/>
    <w:rsid w:val="006161D1"/>
    <w:rsid w:val="0062367F"/>
    <w:rsid w:val="0063131E"/>
    <w:rsid w:val="00632C0B"/>
    <w:rsid w:val="006402FE"/>
    <w:rsid w:val="00640B41"/>
    <w:rsid w:val="00642E92"/>
    <w:rsid w:val="006444F0"/>
    <w:rsid w:val="006457A6"/>
    <w:rsid w:val="00652DE3"/>
    <w:rsid w:val="00652F59"/>
    <w:rsid w:val="00653736"/>
    <w:rsid w:val="00654247"/>
    <w:rsid w:val="006568EA"/>
    <w:rsid w:val="006573EE"/>
    <w:rsid w:val="00660D9A"/>
    <w:rsid w:val="00660E76"/>
    <w:rsid w:val="00665B07"/>
    <w:rsid w:val="006676E4"/>
    <w:rsid w:val="006706E9"/>
    <w:rsid w:val="00674D5A"/>
    <w:rsid w:val="00675715"/>
    <w:rsid w:val="00686D44"/>
    <w:rsid w:val="006878B4"/>
    <w:rsid w:val="0069170C"/>
    <w:rsid w:val="00697423"/>
    <w:rsid w:val="006A15E3"/>
    <w:rsid w:val="006A3BFD"/>
    <w:rsid w:val="006A4DCF"/>
    <w:rsid w:val="006B04E9"/>
    <w:rsid w:val="006B2847"/>
    <w:rsid w:val="006B2D50"/>
    <w:rsid w:val="006B6454"/>
    <w:rsid w:val="006C016A"/>
    <w:rsid w:val="006C0C2E"/>
    <w:rsid w:val="006C3CD3"/>
    <w:rsid w:val="006C41C6"/>
    <w:rsid w:val="006C652F"/>
    <w:rsid w:val="006D564F"/>
    <w:rsid w:val="006D623C"/>
    <w:rsid w:val="006D747C"/>
    <w:rsid w:val="006E1E6D"/>
    <w:rsid w:val="006E2F11"/>
    <w:rsid w:val="006F1B3A"/>
    <w:rsid w:val="006F2E0C"/>
    <w:rsid w:val="006F5F77"/>
    <w:rsid w:val="00705757"/>
    <w:rsid w:val="00705E13"/>
    <w:rsid w:val="00710DB8"/>
    <w:rsid w:val="00712927"/>
    <w:rsid w:val="00712982"/>
    <w:rsid w:val="007175E8"/>
    <w:rsid w:val="00717F72"/>
    <w:rsid w:val="007224CC"/>
    <w:rsid w:val="00726D0B"/>
    <w:rsid w:val="0073668E"/>
    <w:rsid w:val="00737E36"/>
    <w:rsid w:val="0074046C"/>
    <w:rsid w:val="00743F60"/>
    <w:rsid w:val="00744050"/>
    <w:rsid w:val="00745C90"/>
    <w:rsid w:val="00745F65"/>
    <w:rsid w:val="00746A27"/>
    <w:rsid w:val="007573A5"/>
    <w:rsid w:val="00762081"/>
    <w:rsid w:val="00762A3B"/>
    <w:rsid w:val="007657CF"/>
    <w:rsid w:val="00770282"/>
    <w:rsid w:val="00770D90"/>
    <w:rsid w:val="007751AB"/>
    <w:rsid w:val="00777650"/>
    <w:rsid w:val="007776D2"/>
    <w:rsid w:val="00786643"/>
    <w:rsid w:val="007932A0"/>
    <w:rsid w:val="007936D3"/>
    <w:rsid w:val="007936EA"/>
    <w:rsid w:val="00796C9F"/>
    <w:rsid w:val="00797B6E"/>
    <w:rsid w:val="007B18F4"/>
    <w:rsid w:val="007B19CD"/>
    <w:rsid w:val="007B3759"/>
    <w:rsid w:val="007B56CF"/>
    <w:rsid w:val="007C146C"/>
    <w:rsid w:val="007C1E55"/>
    <w:rsid w:val="007D244F"/>
    <w:rsid w:val="007D63B9"/>
    <w:rsid w:val="007E2030"/>
    <w:rsid w:val="007E6987"/>
    <w:rsid w:val="007E7061"/>
    <w:rsid w:val="007F1BEF"/>
    <w:rsid w:val="007F3F49"/>
    <w:rsid w:val="007F48E1"/>
    <w:rsid w:val="007F50C5"/>
    <w:rsid w:val="00802881"/>
    <w:rsid w:val="00810D78"/>
    <w:rsid w:val="00812F96"/>
    <w:rsid w:val="00812FA5"/>
    <w:rsid w:val="008135D7"/>
    <w:rsid w:val="00816E45"/>
    <w:rsid w:val="008220DC"/>
    <w:rsid w:val="0082291C"/>
    <w:rsid w:val="00825D3D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6042A"/>
    <w:rsid w:val="00864B1C"/>
    <w:rsid w:val="0086633F"/>
    <w:rsid w:val="008667AF"/>
    <w:rsid w:val="008674ED"/>
    <w:rsid w:val="00872123"/>
    <w:rsid w:val="0087264D"/>
    <w:rsid w:val="00873CA0"/>
    <w:rsid w:val="00877AA9"/>
    <w:rsid w:val="00881840"/>
    <w:rsid w:val="00883EC5"/>
    <w:rsid w:val="0089060C"/>
    <w:rsid w:val="00892BE5"/>
    <w:rsid w:val="008938BF"/>
    <w:rsid w:val="008968C3"/>
    <w:rsid w:val="00896D95"/>
    <w:rsid w:val="008A0994"/>
    <w:rsid w:val="008A32B5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3789"/>
    <w:rsid w:val="008C39AC"/>
    <w:rsid w:val="008C3DBE"/>
    <w:rsid w:val="008C3F74"/>
    <w:rsid w:val="008C688E"/>
    <w:rsid w:val="008C7169"/>
    <w:rsid w:val="008C79D5"/>
    <w:rsid w:val="008C7E86"/>
    <w:rsid w:val="008C7EFF"/>
    <w:rsid w:val="008D0449"/>
    <w:rsid w:val="008D141A"/>
    <w:rsid w:val="008D2979"/>
    <w:rsid w:val="008D3D62"/>
    <w:rsid w:val="008E1A5A"/>
    <w:rsid w:val="008E434B"/>
    <w:rsid w:val="008E74AB"/>
    <w:rsid w:val="008E77A2"/>
    <w:rsid w:val="008F3D97"/>
    <w:rsid w:val="008F4E30"/>
    <w:rsid w:val="008F740E"/>
    <w:rsid w:val="00901C0F"/>
    <w:rsid w:val="00901E5D"/>
    <w:rsid w:val="00902718"/>
    <w:rsid w:val="009028F5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2D4"/>
    <w:rsid w:val="00961ADC"/>
    <w:rsid w:val="00962D09"/>
    <w:rsid w:val="00964102"/>
    <w:rsid w:val="00970E52"/>
    <w:rsid w:val="00972864"/>
    <w:rsid w:val="0097646F"/>
    <w:rsid w:val="00980691"/>
    <w:rsid w:val="009844CE"/>
    <w:rsid w:val="00986476"/>
    <w:rsid w:val="00987B15"/>
    <w:rsid w:val="009904BA"/>
    <w:rsid w:val="00990E06"/>
    <w:rsid w:val="00992F0A"/>
    <w:rsid w:val="00994B29"/>
    <w:rsid w:val="00997981"/>
    <w:rsid w:val="009A3783"/>
    <w:rsid w:val="009A4A2E"/>
    <w:rsid w:val="009A656A"/>
    <w:rsid w:val="009A67BB"/>
    <w:rsid w:val="009A7745"/>
    <w:rsid w:val="009A77D1"/>
    <w:rsid w:val="009B42E3"/>
    <w:rsid w:val="009C60EE"/>
    <w:rsid w:val="009C6B4F"/>
    <w:rsid w:val="009D059F"/>
    <w:rsid w:val="009D289A"/>
    <w:rsid w:val="009E33D1"/>
    <w:rsid w:val="009E3FBB"/>
    <w:rsid w:val="009E4DC7"/>
    <w:rsid w:val="009E4EAB"/>
    <w:rsid w:val="009E59B6"/>
    <w:rsid w:val="009E7FBC"/>
    <w:rsid w:val="009F1E0B"/>
    <w:rsid w:val="009F3E3F"/>
    <w:rsid w:val="009F5339"/>
    <w:rsid w:val="009F7F70"/>
    <w:rsid w:val="00A04406"/>
    <w:rsid w:val="00A04ED5"/>
    <w:rsid w:val="00A05952"/>
    <w:rsid w:val="00A067BE"/>
    <w:rsid w:val="00A06AAF"/>
    <w:rsid w:val="00A12D3E"/>
    <w:rsid w:val="00A13104"/>
    <w:rsid w:val="00A25B11"/>
    <w:rsid w:val="00A3240A"/>
    <w:rsid w:val="00A377B3"/>
    <w:rsid w:val="00A41B56"/>
    <w:rsid w:val="00A41E54"/>
    <w:rsid w:val="00A43D4F"/>
    <w:rsid w:val="00A46243"/>
    <w:rsid w:val="00A51871"/>
    <w:rsid w:val="00A52E04"/>
    <w:rsid w:val="00A61FE6"/>
    <w:rsid w:val="00A71A38"/>
    <w:rsid w:val="00A71DC0"/>
    <w:rsid w:val="00A74008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31BE"/>
    <w:rsid w:val="00AB78E4"/>
    <w:rsid w:val="00AC7960"/>
    <w:rsid w:val="00AD5D7A"/>
    <w:rsid w:val="00AE4957"/>
    <w:rsid w:val="00AF176D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232DE"/>
    <w:rsid w:val="00B23CF9"/>
    <w:rsid w:val="00B23FD2"/>
    <w:rsid w:val="00B24A86"/>
    <w:rsid w:val="00B250A5"/>
    <w:rsid w:val="00B35575"/>
    <w:rsid w:val="00B372B0"/>
    <w:rsid w:val="00B372DD"/>
    <w:rsid w:val="00B417AC"/>
    <w:rsid w:val="00B42024"/>
    <w:rsid w:val="00B43B35"/>
    <w:rsid w:val="00B441F6"/>
    <w:rsid w:val="00B471F8"/>
    <w:rsid w:val="00B47527"/>
    <w:rsid w:val="00B476A2"/>
    <w:rsid w:val="00B56EDF"/>
    <w:rsid w:val="00B57454"/>
    <w:rsid w:val="00B61574"/>
    <w:rsid w:val="00B63A60"/>
    <w:rsid w:val="00B65940"/>
    <w:rsid w:val="00B712FA"/>
    <w:rsid w:val="00B7153E"/>
    <w:rsid w:val="00B7543A"/>
    <w:rsid w:val="00B8167D"/>
    <w:rsid w:val="00B826E5"/>
    <w:rsid w:val="00B838CB"/>
    <w:rsid w:val="00B83F82"/>
    <w:rsid w:val="00B92B8E"/>
    <w:rsid w:val="00BA0C5B"/>
    <w:rsid w:val="00BA18FB"/>
    <w:rsid w:val="00BA21B2"/>
    <w:rsid w:val="00BA472D"/>
    <w:rsid w:val="00BA5124"/>
    <w:rsid w:val="00BA797A"/>
    <w:rsid w:val="00BB1201"/>
    <w:rsid w:val="00BB2A44"/>
    <w:rsid w:val="00BB3B6D"/>
    <w:rsid w:val="00BB3C95"/>
    <w:rsid w:val="00BB78CA"/>
    <w:rsid w:val="00BC0BF7"/>
    <w:rsid w:val="00BD04F6"/>
    <w:rsid w:val="00BD4594"/>
    <w:rsid w:val="00BD51A8"/>
    <w:rsid w:val="00BD5E1B"/>
    <w:rsid w:val="00BE1CF8"/>
    <w:rsid w:val="00BE1E7D"/>
    <w:rsid w:val="00BE3230"/>
    <w:rsid w:val="00BE3EE9"/>
    <w:rsid w:val="00BE42EA"/>
    <w:rsid w:val="00BE6AF4"/>
    <w:rsid w:val="00BE7907"/>
    <w:rsid w:val="00BF055A"/>
    <w:rsid w:val="00BF16AE"/>
    <w:rsid w:val="00BF182C"/>
    <w:rsid w:val="00BF6678"/>
    <w:rsid w:val="00C041C9"/>
    <w:rsid w:val="00C0435B"/>
    <w:rsid w:val="00C0584A"/>
    <w:rsid w:val="00C1326F"/>
    <w:rsid w:val="00C1374F"/>
    <w:rsid w:val="00C13A4F"/>
    <w:rsid w:val="00C147E6"/>
    <w:rsid w:val="00C26D4C"/>
    <w:rsid w:val="00C319D9"/>
    <w:rsid w:val="00C321DF"/>
    <w:rsid w:val="00C32823"/>
    <w:rsid w:val="00C368E9"/>
    <w:rsid w:val="00C374D5"/>
    <w:rsid w:val="00C37D48"/>
    <w:rsid w:val="00C4716A"/>
    <w:rsid w:val="00C47586"/>
    <w:rsid w:val="00C5128C"/>
    <w:rsid w:val="00C55C8A"/>
    <w:rsid w:val="00C56DA7"/>
    <w:rsid w:val="00C57687"/>
    <w:rsid w:val="00C60EB2"/>
    <w:rsid w:val="00C66535"/>
    <w:rsid w:val="00C66A49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1B6A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6684"/>
    <w:rsid w:val="00CD6B99"/>
    <w:rsid w:val="00CD7E6C"/>
    <w:rsid w:val="00CE1C10"/>
    <w:rsid w:val="00CE4246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4C35"/>
    <w:rsid w:val="00D4043A"/>
    <w:rsid w:val="00D42042"/>
    <w:rsid w:val="00D47CF8"/>
    <w:rsid w:val="00D52974"/>
    <w:rsid w:val="00D6098A"/>
    <w:rsid w:val="00D60C1D"/>
    <w:rsid w:val="00D612AA"/>
    <w:rsid w:val="00D64FB1"/>
    <w:rsid w:val="00D75D61"/>
    <w:rsid w:val="00D75E4E"/>
    <w:rsid w:val="00D7702A"/>
    <w:rsid w:val="00D807A9"/>
    <w:rsid w:val="00D849A0"/>
    <w:rsid w:val="00D876B3"/>
    <w:rsid w:val="00D87776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456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20900"/>
    <w:rsid w:val="00E25DED"/>
    <w:rsid w:val="00E279B1"/>
    <w:rsid w:val="00E356BE"/>
    <w:rsid w:val="00E37DED"/>
    <w:rsid w:val="00E40336"/>
    <w:rsid w:val="00E42913"/>
    <w:rsid w:val="00E430B8"/>
    <w:rsid w:val="00E442AF"/>
    <w:rsid w:val="00E47F19"/>
    <w:rsid w:val="00E5010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46AE"/>
    <w:rsid w:val="00E84B9D"/>
    <w:rsid w:val="00E85CAC"/>
    <w:rsid w:val="00E92BC1"/>
    <w:rsid w:val="00E9320E"/>
    <w:rsid w:val="00EA13F9"/>
    <w:rsid w:val="00EB12B6"/>
    <w:rsid w:val="00EB1871"/>
    <w:rsid w:val="00EB22F6"/>
    <w:rsid w:val="00EC1678"/>
    <w:rsid w:val="00EC2690"/>
    <w:rsid w:val="00EC2F63"/>
    <w:rsid w:val="00EC79F4"/>
    <w:rsid w:val="00ED0020"/>
    <w:rsid w:val="00ED3945"/>
    <w:rsid w:val="00ED47AF"/>
    <w:rsid w:val="00EE388B"/>
    <w:rsid w:val="00EE69E6"/>
    <w:rsid w:val="00EE71D1"/>
    <w:rsid w:val="00EE7BE8"/>
    <w:rsid w:val="00EF76EC"/>
    <w:rsid w:val="00F00723"/>
    <w:rsid w:val="00F01B68"/>
    <w:rsid w:val="00F02E95"/>
    <w:rsid w:val="00F02F2C"/>
    <w:rsid w:val="00F03FBF"/>
    <w:rsid w:val="00F04AEA"/>
    <w:rsid w:val="00F14D5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1BDD"/>
    <w:rsid w:val="00F72998"/>
    <w:rsid w:val="00F75E65"/>
    <w:rsid w:val="00F7696B"/>
    <w:rsid w:val="00F77B53"/>
    <w:rsid w:val="00F829AF"/>
    <w:rsid w:val="00F83B4C"/>
    <w:rsid w:val="00F85311"/>
    <w:rsid w:val="00F87546"/>
    <w:rsid w:val="00F87FB9"/>
    <w:rsid w:val="00FA15F1"/>
    <w:rsid w:val="00FA19CE"/>
    <w:rsid w:val="00FA79B3"/>
    <w:rsid w:val="00FB5DB0"/>
    <w:rsid w:val="00FC1755"/>
    <w:rsid w:val="00FC36F4"/>
    <w:rsid w:val="00FC3F3C"/>
    <w:rsid w:val="00FC4014"/>
    <w:rsid w:val="00FD0133"/>
    <w:rsid w:val="00FD460F"/>
    <w:rsid w:val="00FD57D0"/>
    <w:rsid w:val="00FD6869"/>
    <w:rsid w:val="00FE265B"/>
    <w:rsid w:val="00FE2B80"/>
    <w:rsid w:val="00FE6FCE"/>
    <w:rsid w:val="00FF26D1"/>
    <w:rsid w:val="00FF43D8"/>
    <w:rsid w:val="00FF5122"/>
    <w:rsid w:val="00FF5135"/>
    <w:rsid w:val="00FF5601"/>
    <w:rsid w:val="00FF567C"/>
    <w:rsid w:val="00FF5D8D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D0C2D"/>
  <w15:docId w15:val="{15CBFF9E-4B9E-4C38-9859-7378070B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06A5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sz w:val="21"/>
      <w:szCs w:val="21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2C0CB0"/>
    <w:pPr>
      <w:tabs>
        <w:tab w:val="clear" w:pos="357"/>
        <w:tab w:val="clear" w:pos="714"/>
        <w:tab w:val="clear" w:pos="1072"/>
        <w:tab w:val="right" w:leader="dot" w:pos="9072"/>
      </w:tabs>
      <w:spacing w:before="60"/>
      <w:ind w:left="221"/>
    </w:pPr>
    <w:rPr>
      <w:b/>
      <w:bCs/>
      <w:noProof/>
      <w:sz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3C14C4"/>
    <w:pPr>
      <w:tabs>
        <w:tab w:val="clear" w:pos="357"/>
        <w:tab w:val="clear" w:pos="714"/>
        <w:tab w:val="clear" w:pos="1072"/>
      </w:tabs>
      <w:ind w:left="440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06A52"/>
    <w:rPr>
      <w:rFonts w:ascii="Arial" w:eastAsia="Times New Roman" w:hAnsi="Arial" w:cs="Arial"/>
      <w:b/>
      <w:bCs/>
      <w:iCs/>
      <w:color w:val="4F6228" w:themeColor="accent3" w:themeShade="80"/>
      <w:sz w:val="21"/>
      <w:szCs w:val="2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18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206A52"/>
    <w:rPr>
      <w:color w:val="605E5C"/>
      <w:shd w:val="clear" w:color="auto" w:fill="E1DFDD"/>
    </w:rPr>
  </w:style>
  <w:style w:type="character" w:customStyle="1" w:styleId="cf01">
    <w:name w:val="cf01"/>
    <w:basedOn w:val="Standardskrifttypeiafsnit"/>
    <w:rsid w:val="00D612AA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m.dk/uddannelse/tilskud-til-udveksling-og-internationale-projekter/nordpl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ordplusonline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63E54-24D7-4716-AFC7-57856FBF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3620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Jørgen Vodsgaard</cp:lastModifiedBy>
  <cp:revision>2</cp:revision>
  <cp:lastPrinted>2013-10-30T11:01:00Z</cp:lastPrinted>
  <dcterms:created xsi:type="dcterms:W3CDTF">2024-04-13T16:10:00Z</dcterms:created>
  <dcterms:modified xsi:type="dcterms:W3CDTF">2024-04-13T16:10:00Z</dcterms:modified>
</cp:coreProperties>
</file>